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NAVAN,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$0.00000625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639193101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Venture Partners X,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23,365,502.00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23,365,502.00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23,365,502.00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Affiliates X,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192,885.00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192,885.00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192,885.00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General Partner X,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23,558,387.00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23,558,387.00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23,558,387.00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Ultimate General Partner X, Ltd.</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23,558,387.00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23,558,387.00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23,558,387.00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Opportunity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4,780,989.00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4,780,989.00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4,780,989.00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General Partner Opportunity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4,780,989.00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4,780,989.00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4,780,989.00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639193101</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59"/>
        <w:spacing w:after="0" w:line="312" w:lineRule="auto"/>
        <w:rPr>
          <w:sz w:val="20"/>
          <w:szCs w:val="20"/>
          <w:color w:val="auto"/>
        </w:rPr>
      </w:pPr>
      <w:r>
        <w:rPr>
          <w:rFonts w:ascii="Times New Roman" w:cs="Times New Roman" w:eastAsia="Times New Roman" w:hAnsi="Times New Roman"/>
          <w:sz w:val="21"/>
          <w:szCs w:val="21"/>
          <w:color w:val="auto"/>
        </w:rPr>
        <w:t>Lightspeed Ultimate General Partner Opportunity Fund, Ltd. 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4,780,989.00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4,780,989.00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4,780,989.00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Strategic Partners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587,965.00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587,965.00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587,965.00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Strategic Partners General Partner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587,965.00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587,965.00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587,965.00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59"/>
        <w:spacing w:after="0" w:line="312" w:lineRule="auto"/>
        <w:rPr>
          <w:sz w:val="20"/>
          <w:szCs w:val="20"/>
          <w:color w:val="auto"/>
        </w:rPr>
      </w:pPr>
      <w:r>
        <w:rPr>
          <w:rFonts w:ascii="Times New Roman" w:cs="Times New Roman" w:eastAsia="Times New Roman" w:hAnsi="Times New Roman"/>
          <w:sz w:val="21"/>
          <w:szCs w:val="21"/>
          <w:color w:val="auto"/>
        </w:rPr>
        <w:t>Lightspeed Strategic Partners Ultimate General Partner I L.L.C. 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587,965.00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587,965.00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587,965.00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Venture Partners Select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14,859,595.00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14,859,595.00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14,859,595.00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General Partner Select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14,859,595.00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14,859,595.00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14,859,595.00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Ultimate General Partner Select II,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14,859,595.00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14,859,595.00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14,859,595.00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Lightspeed Venture Partners Select III, L.P.</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6,134,518.00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6,134,518.00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6,134,518.00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General Partner Select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6,134,518.00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11" w:name="page12"/>
    <w:bookmarkEnd w:id="11"/>
    <w:p>
      <w:pPr>
        <w:ind w:left="1400" w:right="7059" w:hanging="231"/>
        <w:spacing w:after="0" w:line="259" w:lineRule="auto"/>
        <w:tabs>
          <w:tab w:leader="none" w:pos="14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6,134,518.00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6,134,518.00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639193101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Lightspeed Ultimate General Partner Select III,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6,134,518.00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6,134,518.00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6,134,518.00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51" w:gutter="0" w:footer="0" w:header="0"/>
          <w:type w:val="continuous"/>
        </w:sectPr>
      </w:pPr>
    </w:p>
    <w:bookmarkStart w:id="12" w:name="page13"/>
    <w:bookmarkEnd w:id="12"/>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NAVAN,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3045 Park Boulevard, Palo Alto, CA, 94306.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36" w:lineRule="auto"/>
        <w:rPr>
          <w:sz w:val="20"/>
          <w:szCs w:val="20"/>
          <w:color w:val="auto"/>
        </w:rPr>
      </w:pPr>
      <w:r>
        <w:rPr>
          <w:rFonts w:ascii="Times New Roman" w:cs="Times New Roman" w:eastAsia="Times New Roman" w:hAnsi="Times New Roman"/>
          <w:sz w:val="22"/>
          <w:szCs w:val="22"/>
          <w:color w:val="auto"/>
        </w:rPr>
        <w:t>The names of the persons filing this report (collectively, the "Reporting Persons") are: Lightspeed Venture Partners X, L.P. ("Lightspeed X") Lightspeed Affiliates X, L.P. ("Lightspeed Affiliates X") Lightspeed General Partner X, L.P. ("LGP X") Lightspeed Ultimate General Partner X, Ltd. ("LUGP X") Lightspeed Opportunity Fund, L.P. ("Opportunity") Lightspeed General Partner Opportunity Fund, L.P. ("LGP Opportunity") Lightspeed Ultimate</w:t>
      </w:r>
    </w:p>
    <w:p>
      <w:pPr>
        <w:spacing w:after="0" w:line="1" w:lineRule="exact"/>
        <w:rPr>
          <w:sz w:val="20"/>
          <w:szCs w:val="20"/>
          <w:color w:val="auto"/>
        </w:rPr>
      </w:pPr>
    </w:p>
    <w:p>
      <w:pPr>
        <w:ind w:left="920" w:right="120" w:hanging="912"/>
        <w:spacing w:after="0" w:line="232"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Partner Opportunity Fund, Ltd. ("LUGP Opportunity") Lightspeed Strategic Partners I L.P. ("Strategic") Lightspeed Strategic Partners General Partner I L.P. ("LGP Strategic") Lightspeed Strategic Partners Ultimate General Partner I L.L.C. ("LUGP Strategic") Lightspeed Venture Partners Select II, L.P. ("Lightspeed Select II") Lightspeed General Partner Select II, L.P. ("LGP Select II") Lightspeed Ultimate General Partner Select II, Ltd. ("LUGP Select II") Lightspeed Venture Partners Select III, L.P. ("Lightspeed Select III") Lightspeed General Partner Select III, L.P. ("LGP Select III") Lightspeed Ultimate General Partner Select III, Ltd. ("LUGP Select III") The Reporting Persons expressly disclaim status as a "group" for purposes of this Schedule 13G.</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Lightspeed Venture Partners 2200 Sand Hill Road Menlo Park, CA 94025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Lightspeed X Cayman Islands Lightspeed Affiliates X Cayman Islands LGP X Cayman Islands LUGP X Cayman</w:t>
      </w:r>
    </w:p>
    <w:p>
      <w:pPr>
        <w:spacing w:after="0" w:line="14" w:lineRule="exact"/>
        <w:rPr>
          <w:sz w:val="20"/>
          <w:szCs w:val="20"/>
          <w:color w:val="auto"/>
        </w:rPr>
      </w:pPr>
    </w:p>
    <w:p>
      <w:pPr>
        <w:ind w:left="920" w:right="40" w:hanging="912"/>
        <w:spacing w:after="0" w:line="234"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Islands Opportunity Cayman Islands LGP Opportunity Cayman Islands LUGP Opportunity Cayman Islands Strategic Cayman Islands LGP Strategic Cayman Islands LUGP Strategic Cayman Islands Lightspeed Select II Cayman Islands LGP Select II Cayman Islands LUGP Select II Cayman Islands Lightspeed Select III Cayman Islands LGP Select III Cayman Islands LUGP Select III Cayman Islands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$0.00000625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639193101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1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40"/>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Class A common stock of the Issuer beneficially owned by such Reporting Person as of December 31, 2025 and is incorporated by reference. The Reporting Persons' ownership of the Issuer's securities includes (i) 23,365,502 shares of Class A common stock directly held by Lightspeed X; (ii) 192,885 shares of Class A common stock directly held</w:t>
      </w:r>
    </w:p>
    <w:p>
      <w:pPr>
        <w:sectPr>
          <w:pgSz w:w="11900" w:h="16931" w:orient="portrait"/>
          <w:cols w:equalWidth="0" w:num="1">
            <w:col w:w="11120"/>
          </w:cols>
          <w:pgMar w:left="360" w:top="110" w:right="419" w:bottom="0" w:gutter="0" w:footer="0" w:header="0"/>
        </w:sectPr>
      </w:pPr>
    </w:p>
    <w:bookmarkStart w:id="13" w:name="page14"/>
    <w:bookmarkEnd w:id="13"/>
    <w:p>
      <w:pPr>
        <w:spacing w:after="0" w:line="49" w:lineRule="exact"/>
        <w:rPr>
          <w:sz w:val="20"/>
          <w:szCs w:val="20"/>
          <w:color w:val="auto"/>
        </w:rPr>
      </w:pPr>
    </w:p>
    <w:p>
      <w:pPr>
        <w:ind w:left="920" w:right="40"/>
        <w:spacing w:after="0" w:line="234" w:lineRule="auto"/>
        <w:rPr>
          <w:sz w:val="20"/>
          <w:szCs w:val="20"/>
          <w:color w:val="auto"/>
        </w:rPr>
      </w:pPr>
      <w:r>
        <w:rPr>
          <w:rFonts w:ascii="Times New Roman" w:cs="Times New Roman" w:eastAsia="Times New Roman" w:hAnsi="Times New Roman"/>
          <w:sz w:val="22"/>
          <w:szCs w:val="22"/>
          <w:color w:val="auto"/>
        </w:rPr>
        <w:t>by Affiliates X; (iii) 4,780,989 shares of Class A common stock directly held by Opportunity; (iv) 587,965 shares of Class A common stock directly held by Strategic; (v) 14,859,595 shares of Class A common stock directly held by Lightspeed Select II; and (vi) 6,134,518 shares of Class A common stock directly held by Lightspeed Select III. Collectively, the Reporting Persons beneficially own an aggregate of 49,921,454 shares of Class A common stock. LUGP X serves as the sole general partner of LGP X, which serves as the sole general partner of each of Lightspeed X and Affiliates X. LUGP Opportunity serves as the sole general partner of LGP Opportunity, which serves as the sole general partner of Opportunity. LUGP Strategic serves as the sole general partner of LGP Strategic, which serves as the sole general partner of Strategic. LUGP Select II serves as the sole general partner of LGP Select II, which serves as the sole general partner of Lightspeed Select II. LUGP Select III serves as the sole general partner of LGP Select III, which serves as the sole general partner of Lightspeed Select III.</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Row 11 of each Reporting Person's cover page to this Schedule 13G sets forth the percentages of the shares of Class</w:t>
      </w:r>
    </w:p>
    <w:p>
      <w:pPr>
        <w:spacing w:after="0" w:line="26" w:lineRule="exact"/>
        <w:rPr>
          <w:sz w:val="20"/>
          <w:szCs w:val="20"/>
          <w:color w:val="auto"/>
        </w:rPr>
      </w:pPr>
    </w:p>
    <w:p>
      <w:pPr>
        <w:ind w:left="920" w:right="140" w:hanging="912"/>
        <w:spacing w:after="0" w:line="196" w:lineRule="auto"/>
        <w:tabs>
          <w:tab w:leader="none" w:pos="920" w:val="left"/>
        </w:tabs>
        <w:numPr>
          <w:ilvl w:val="0"/>
          <w:numId w:val="2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 common stock of the Issuer beneficially owned by such Reporting Person as of December 31, 2025 and is incorporated by reference. Collectively, the Reporting Persons beneficially own 21.4% of the common stock of the Issuer. The foregoing percentages are based upon 233,339,369 shares of Class A common stock outstanding as of December 8, 2025, as reported in the Issuer's Quarterly Report on Form 10-Q filed with the Securities and Exchange Commission (the "SEC") on December 15, 2025.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securities of the Issuer beneficially owned by such Reporting Person as of December 31, 2025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as of December 31, 2025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securities of the Issuer beneficially owned by such Reporting Person as of December 31, 2025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as of December 31, 2025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Lightspeed Venture Partners X, L.P.</w:t>
      </w:r>
    </w:p>
    <w:p>
      <w:pPr>
        <w:sectPr>
          <w:pgSz w:w="11900" w:h="16887" w:orient="portrait"/>
          <w:cols w:equalWidth="0" w:num="1">
            <w:col w:w="11140"/>
          </w:cols>
          <w:pgMar w:left="360" w:top="112" w:right="399" w:bottom="0" w:gutter="0" w:footer="0" w:header="0"/>
          <w:type w:val="continuous"/>
        </w:sectPr>
      </w:pPr>
    </w:p>
    <w:bookmarkStart w:id="14" w:name="page15"/>
    <w:bookmarkEnd w:id="14"/>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See Note 1</w:t>
      </w:r>
    </w:p>
    <w:p>
      <w:pPr>
        <w:spacing w:after="0" w:line="44"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Lightspeed Affiliates X, L.P.</w:t>
      </w:r>
    </w:p>
    <w:p>
      <w:pPr>
        <w:spacing w:after="0" w:line="152"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See Note 1</w:t>
      </w:r>
    </w:p>
    <w:p>
      <w:pPr>
        <w:spacing w:after="0" w:line="44"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Lightspeed General Partner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29" w:lineRule="exact"/>
        <w:rPr>
          <w:sz w:val="20"/>
          <w:szCs w:val="20"/>
          <w:color w:val="auto"/>
        </w:rPr>
      </w:pPr>
    </w:p>
    <w:p>
      <w:pPr>
        <w:ind w:left="5660" w:hanging="1093"/>
        <w:spacing w:after="0" w:line="191" w:lineRule="auto"/>
        <w:rPr>
          <w:sz w:val="20"/>
          <w:szCs w:val="20"/>
          <w:color w:val="auto"/>
        </w:rPr>
      </w:pPr>
      <w:r>
        <w:rPr>
          <w:rFonts w:ascii="Times New Roman" w:cs="Times New Roman" w:eastAsia="Times New Roman" w:hAnsi="Times New Roman"/>
          <w:sz w:val="39"/>
          <w:szCs w:val="39"/>
          <w:color w:val="auto"/>
          <w:vertAlign w:val="subscript"/>
        </w:rPr>
        <w:t>Name/Title:</w:t>
      </w:r>
      <w:r>
        <w:rPr>
          <w:rFonts w:ascii="Times New Roman" w:cs="Times New Roman" w:eastAsia="Times New Roman" w:hAnsi="Times New Roman"/>
          <w:sz w:val="20"/>
          <w:szCs w:val="20"/>
          <w:color w:val="auto"/>
        </w:rPr>
        <w:t xml:space="preserve"> By Lightspeed Ultimate General Partner X, Ltd., its General Partner, By Ravi Mhatre, Director</w:t>
      </w:r>
    </w:p>
    <w:p>
      <w:pPr>
        <w:spacing w:after="0" w:line="1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Lightspeed Ultimate General Partner X, Ltd.</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By Ravi Mhatre, Director</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Lightspeed Opportunity Fund, L.P.</w:t>
      </w:r>
    </w:p>
    <w:p>
      <w:pPr>
        <w:spacing w:after="0" w:line="152"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See Note 2</w:t>
      </w:r>
    </w:p>
    <w:p>
      <w:pPr>
        <w:spacing w:after="0" w:line="44"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Lightspeed General Partner Opportunity Fund,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Lightspeed Ultimate General Partner</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Opportunity Fund, Ltd., its General Partner, By</w:t>
      </w:r>
    </w:p>
    <w:p>
      <w:pPr>
        <w:ind w:left="5660"/>
        <w:spacing w:after="0"/>
        <w:rPr>
          <w:sz w:val="20"/>
          <w:szCs w:val="20"/>
          <w:color w:val="auto"/>
        </w:rPr>
      </w:pPr>
      <w:r>
        <w:rPr>
          <w:rFonts w:ascii="Times New Roman" w:cs="Times New Roman" w:eastAsia="Times New Roman" w:hAnsi="Times New Roman"/>
          <w:sz w:val="22"/>
          <w:szCs w:val="22"/>
          <w:color w:val="auto"/>
        </w:rPr>
        <w:t>Ravi Mhatre, Director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Lightspeed Ultimate General Partner Opportunity Fund, Ltd.</w:t>
      </w:r>
    </w:p>
    <w:p>
      <w:pPr>
        <w:spacing w:after="0" w:line="152"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By Ravi Mhatre, Director</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Lightspeed Strategic Partners I L.P.</w:t>
      </w:r>
    </w:p>
    <w:p>
      <w:pPr>
        <w:spacing w:after="0" w:line="152"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See Note 3</w:t>
      </w:r>
    </w:p>
    <w:p>
      <w:pPr>
        <w:spacing w:after="0" w:line="44"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Lightspeed Strategic Partners General Partner 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Lightspeed Strategic Partners Ultimate</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General Partner I L.L.C., its General Partner, By</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Ravi Mhatre, Director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Lightspeed Strategic Partners Ultimate General Partner I</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L.L.C.</w:t>
      </w:r>
    </w:p>
    <w:p>
      <w:pPr>
        <w:spacing w:after="0" w:line="128"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By Ravi Mhatre, Director</w:t>
      </w:r>
    </w:p>
    <w:p>
      <w:pPr>
        <w:spacing w:after="0" w:line="44" w:lineRule="exact"/>
        <w:rPr>
          <w:sz w:val="20"/>
          <w:szCs w:val="20"/>
          <w:color w:val="auto"/>
        </w:rPr>
      </w:pPr>
    </w:p>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Lightspeed Venture Partners Select II, L.P.</w:t>
      </w:r>
    </w:p>
    <w:p>
      <w:pPr>
        <w:spacing w:after="0" w:line="152"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See Note 4</w:t>
      </w:r>
    </w:p>
    <w:p>
      <w:pPr>
        <w:spacing w:after="0" w:line="44"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ectPr>
          <w:pgSz w:w="11900" w:h="16838" w:orient="portrait"/>
          <w:cols w:equalWidth="0" w:num="1">
            <w:col w:w="9880"/>
          </w:cols>
          <w:pgMar w:left="1440" w:top="261" w:right="579" w:bottom="0" w:gutter="0" w:footer="0" w:header="0"/>
        </w:sectPr>
      </w:pPr>
    </w:p>
    <w:bookmarkStart w:id="15" w:name="page16"/>
    <w:bookmarkEnd w:id="15"/>
    <w:p>
      <w:pPr>
        <w:ind w:left="3820"/>
        <w:spacing w:after="0"/>
        <w:rPr>
          <w:sz w:val="20"/>
          <w:szCs w:val="20"/>
          <w:color w:val="auto"/>
        </w:rPr>
      </w:pPr>
      <w:r>
        <w:rPr>
          <w:rFonts w:ascii="Times New Roman" w:cs="Times New Roman" w:eastAsia="Times New Roman" w:hAnsi="Times New Roman"/>
          <w:sz w:val="22"/>
          <w:szCs w:val="22"/>
          <w:color w:val="auto"/>
        </w:rPr>
        <w:t>Lightspeed General Partner Select II,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Lightspeed Ultimate General Partner Select II,</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Ltd., its General Partner, By Ravi Mhatre,</w:t>
      </w:r>
    </w:p>
    <w:p>
      <w:pPr>
        <w:ind w:left="6780"/>
        <w:spacing w:after="0"/>
        <w:rPr>
          <w:sz w:val="20"/>
          <w:szCs w:val="20"/>
          <w:color w:val="auto"/>
        </w:rPr>
      </w:pPr>
      <w:r>
        <w:rPr>
          <w:rFonts w:ascii="Times New Roman" w:cs="Times New Roman" w:eastAsia="Times New Roman" w:hAnsi="Times New Roman"/>
          <w:sz w:val="22"/>
          <w:szCs w:val="22"/>
          <w:color w:val="auto"/>
        </w:rPr>
        <w:t>Director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Lightspeed Ultimate General Partner Select II, Ltd.</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By Ravi Mhatre, Director</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Lightspeed Venture Partners Select III, L.P.</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See Note 5</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Lightspeed General Partner Select III,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By Lightspeed Ultimate General Partner Select</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III, Ltd., its General Partner, By Ravi Mhatre,</w:t>
      </w:r>
    </w:p>
    <w:p>
      <w:pPr>
        <w:ind w:left="6780"/>
        <w:spacing w:after="0"/>
        <w:rPr>
          <w:sz w:val="20"/>
          <w:szCs w:val="20"/>
          <w:color w:val="auto"/>
        </w:rPr>
      </w:pPr>
      <w:r>
        <w:rPr>
          <w:rFonts w:ascii="Times New Roman" w:cs="Times New Roman" w:eastAsia="Times New Roman" w:hAnsi="Times New Roman"/>
          <w:sz w:val="22"/>
          <w:szCs w:val="22"/>
          <w:color w:val="auto"/>
        </w:rPr>
        <w:t>Director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Lightspeed Ultimate General Partner Select III, Ltd.</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Ravi Mhatre</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By Ravi Mhatre, Director</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3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Note 1: By Lightspeed General Partner X, L.P., its General Partner, By Lightspeed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Ultimate General Partner X, Ltd., its General Partner, By Ravi Mhatre, Director Note 2: By Lightspeed General Partner Opportunity Fund, L.P., its General Partner, By Lightspeed Ultimate General Partner Opportunity Fund, Ltd., its General Partner, By Ravi Mhatre, Director Note 3: By Lightspeed Strategic Partners General Partner I L.P., its General Partner, Lightspeed Strategic Partners Ultimate General Partner I L.L.C., its General Partner, By Ravi Mhatre, Director Note 4: By Lightspeed General Partner Select II, L.P., its General Partner, By Lightspeed Ultimate General Partner Select II, Ltd., its General Partner, By Ravi Mhatre, Director Note 5: By Lightspeed General Partner Select III, L.P., its General Partner, By Lightspeed Ultimate General Partner Select III, Ltd., its General Partner, By Ravi Mhatre, Director</w:t>
      </w:r>
    </w:p>
    <w:p>
      <w:pPr>
        <w:spacing w:after="0" w:line="6" w:lineRule="exact"/>
        <w:rPr>
          <w:sz w:val="20"/>
          <w:szCs w:val="20"/>
          <w:color w:val="auto"/>
        </w:rPr>
      </w:pPr>
    </w:p>
    <w:p>
      <w:pPr>
        <w:jc w:val="center"/>
        <w:ind w:right="80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240"/>
          </w:cols>
          <w:pgMar w:left="320" w:top="180" w:right="339" w:bottom="1440" w:gutter="0" w:footer="0" w:header="0"/>
        </w:sectPr>
      </w:pPr>
    </w:p>
    <w:bookmarkStart w:id="16" w:name="page17"/>
    <w:bookmarkEnd w:id="16"/>
    <w:p>
      <w:pPr>
        <w:jc w:val="center"/>
        <w:ind w:right="-239"/>
        <w:spacing w:after="0"/>
        <w:rPr>
          <w:sz w:val="20"/>
          <w:szCs w:val="20"/>
          <w:color w:val="auto"/>
        </w:rPr>
      </w:pPr>
      <w:r>
        <w:rPr>
          <w:rFonts w:ascii="Times New Roman" w:cs="Times New Roman" w:eastAsia="Times New Roman" w:hAnsi="Times New Roman"/>
          <w:sz w:val="22"/>
          <w:szCs w:val="22"/>
          <w:color w:val="auto"/>
        </w:rPr>
        <w:t>EXHIBIT 99.1</w:t>
      </w:r>
    </w:p>
    <w:p>
      <w:pPr>
        <w:spacing w:after="0" w:line="2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We, the undersigned, hereby express our agreement that the attached Schedule 13G (or any amendments thereto) relating to the Class A common stock of Navan, Inc. on behalf of each of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17, 2026</w:t>
      </w:r>
    </w:p>
    <w:p>
      <w:pPr>
        <w:spacing w:after="0" w:line="238"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Lightspeed Venture Partners X, L.P.</w:t>
            </w:r>
          </w:p>
        </w:tc>
        <w:tc>
          <w:tcPr>
            <w:tcW w:w="408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Lightspeed General Partner X, L.P.</w:t>
            </w: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Lightspeed Affiliates X, L.P.</w:t>
            </w:r>
          </w:p>
        </w:tc>
        <w:tc>
          <w:tcPr>
            <w:tcW w:w="40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8"/>
                <w:szCs w:val="18"/>
                <w:color w:val="auto"/>
                <w:w w:val="99"/>
              </w:rPr>
              <w:t>By: Lightspeed Ultimate General Partner X, Ltd.</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40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By: Lightspeed General Partner X, L.P.</w:t>
            </w:r>
          </w:p>
        </w:tc>
        <w:tc>
          <w:tcPr>
            <w:tcW w:w="40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40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8"/>
                <w:szCs w:val="18"/>
                <w:color w:val="auto"/>
              </w:rPr>
              <w:t>By: /s/ Ravi Mhatre</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4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By: Lightspeed Ultimate General Partner X, Ltd.</w:t>
            </w:r>
          </w:p>
        </w:tc>
        <w:tc>
          <w:tcPr>
            <w:tcW w:w="860" w:type="dxa"/>
            <w:vAlign w:val="bottom"/>
          </w:tcPr>
          <w:p>
            <w:pPr>
              <w:spacing w:after="0"/>
              <w:rPr>
                <w:sz w:val="18"/>
                <w:szCs w:val="18"/>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 Ravi Mhatre</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860" w:type="dxa"/>
            <w:vAlign w:val="bottom"/>
          </w:tcPr>
          <w:p>
            <w:pPr>
              <w:spacing w:after="0"/>
              <w:rPr>
                <w:sz w:val="20"/>
                <w:szCs w:val="20"/>
                <w:color w:val="auto"/>
              </w:rPr>
            </w:pPr>
          </w:p>
        </w:tc>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bl>
    <w:p>
      <w:pPr>
        <w:spacing w:after="0" w:line="185"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Ravi Mhatre</w:t>
            </w:r>
          </w:p>
        </w:tc>
        <w:tc>
          <w:tcPr>
            <w:tcW w:w="490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w w:val="99"/>
              </w:rPr>
              <w:t>Lightspeed Ultimate General Partner X, Ltd.</w:t>
            </w:r>
          </w:p>
        </w:tc>
      </w:tr>
      <w:tr>
        <w:trPr>
          <w:trHeight w:val="20"/>
        </w:trPr>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Ravi Mhatre</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194"/>
        </w:trPr>
        <w:tc>
          <w:tcPr>
            <w:tcW w:w="300" w:type="dxa"/>
            <w:vAlign w:val="bottom"/>
          </w:tcPr>
          <w:p>
            <w:pPr>
              <w:spacing w:after="0"/>
              <w:rPr>
                <w:sz w:val="16"/>
                <w:szCs w:val="16"/>
                <w:color w:val="auto"/>
              </w:rPr>
            </w:pPr>
          </w:p>
        </w:tc>
        <w:tc>
          <w:tcPr>
            <w:tcW w:w="29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Title: Director</w:t>
            </w:r>
          </w:p>
        </w:tc>
        <w:tc>
          <w:tcPr>
            <w:tcW w:w="4900" w:type="dxa"/>
            <w:vAlign w:val="bottom"/>
            <w:gridSpan w:val="3"/>
          </w:tcPr>
          <w:p>
            <w:pPr>
              <w:ind w:left="1440"/>
              <w:spacing w:after="0" w:line="194" w:lineRule="exact"/>
              <w:rPr>
                <w:sz w:val="20"/>
                <w:szCs w:val="20"/>
                <w:color w:val="auto"/>
              </w:rPr>
            </w:pPr>
            <w:r>
              <w:rPr>
                <w:rFonts w:ascii="Times New Roman" w:cs="Times New Roman" w:eastAsia="Times New Roman" w:hAnsi="Times New Roman"/>
                <w:sz w:val="18"/>
                <w:szCs w:val="18"/>
                <w:color w:val="auto"/>
              </w:rPr>
              <w:t>By: /s/ Ravi Mhatre</w:t>
            </w:r>
          </w:p>
        </w:tc>
      </w:tr>
      <w:tr>
        <w:trPr>
          <w:trHeight w:val="20"/>
        </w:trPr>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 Ravi Mhatre</w:t>
            </w:r>
          </w:p>
        </w:tc>
      </w:tr>
      <w:tr>
        <w:trPr>
          <w:trHeight w:val="234"/>
        </w:trPr>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Title: Director</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Lightspeed Opportunity Fund, L.P.</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Lightspeed General Partner Opportunity Fund, L.P.</w:t>
            </w:r>
          </w:p>
        </w:tc>
        <w:tc>
          <w:tcPr>
            <w:tcW w:w="0" w:type="dxa"/>
            <w:vAlign w:val="bottom"/>
          </w:tcPr>
          <w:p>
            <w:pPr>
              <w:spacing w:after="0"/>
              <w:rPr>
                <w:sz w:val="1"/>
                <w:szCs w:val="1"/>
                <w:color w:val="auto"/>
              </w:rPr>
            </w:pPr>
          </w:p>
        </w:tc>
      </w:tr>
      <w:tr>
        <w:trPr>
          <w:trHeight w:val="41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Lightspeed General Partner Opportunity Fund, L.P.</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Lightspeed Ultimate General Partner Opportunity Fund,</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w:t>
            </w:r>
          </w:p>
        </w:tc>
        <w:tc>
          <w:tcPr>
            <w:tcW w:w="0" w:type="dxa"/>
            <w:vAlign w:val="bottom"/>
          </w:tcPr>
          <w:p>
            <w:pPr>
              <w:spacing w:after="0"/>
              <w:rPr>
                <w:sz w:val="1"/>
                <w:szCs w:val="1"/>
                <w:color w:val="auto"/>
              </w:rPr>
            </w:pPr>
          </w:p>
        </w:tc>
      </w:tr>
      <w:tr>
        <w:trPr>
          <w:trHeight w:val="234"/>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Lightspeed Ultimate General Partner Opportunity Fund,</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198"/>
        </w:trPr>
        <w:tc>
          <w:tcPr>
            <w:tcW w:w="4520" w:type="dxa"/>
            <w:vAlign w:val="bottom"/>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4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Ltd.</w:t>
            </w:r>
          </w:p>
        </w:tc>
        <w:tc>
          <w:tcPr>
            <w:tcW w:w="452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By:  /s/ Ravi Mhatre</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00" w:type="dxa"/>
            <w:vAlign w:val="bottom"/>
          </w:tcPr>
          <w:p>
            <w:pPr>
              <w:spacing w:after="0"/>
              <w:rPr>
                <w:sz w:val="18"/>
                <w:szCs w:val="18"/>
                <w:color w:val="auto"/>
              </w:rPr>
            </w:pPr>
          </w:p>
        </w:tc>
        <w:tc>
          <w:tcPr>
            <w:tcW w:w="4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Name: Ravi Mhatre</w:t>
            </w:r>
          </w:p>
        </w:tc>
        <w:tc>
          <w:tcPr>
            <w:tcW w:w="0" w:type="dxa"/>
            <w:vAlign w:val="bottom"/>
          </w:tcPr>
          <w:p>
            <w:pPr>
              <w:spacing w:after="0"/>
              <w:rPr>
                <w:sz w:val="1"/>
                <w:szCs w:val="1"/>
                <w:color w:val="auto"/>
              </w:rPr>
            </w:pPr>
          </w:p>
        </w:tc>
      </w:tr>
      <w:tr>
        <w:trPr>
          <w:trHeight w:val="234"/>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Ravi Mhatre</w:t>
            </w:r>
          </w:p>
        </w:tc>
        <w:tc>
          <w:tcPr>
            <w:tcW w:w="500" w:type="dxa"/>
            <w:vAlign w:val="bottom"/>
          </w:tcPr>
          <w:p>
            <w:pPr>
              <w:spacing w:after="0"/>
              <w:rPr>
                <w:sz w:val="20"/>
                <w:szCs w:val="20"/>
                <w:color w:val="auto"/>
              </w:rPr>
            </w:pPr>
          </w:p>
        </w:tc>
        <w:tc>
          <w:tcPr>
            <w:tcW w:w="4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175"/>
        </w:trPr>
        <w:tc>
          <w:tcPr>
            <w:tcW w:w="4520" w:type="dxa"/>
            <w:vAlign w:val="bottom"/>
            <w:gridSpan w:val="3"/>
            <w:vMerge w:val="continue"/>
          </w:tcPr>
          <w:p>
            <w:pPr>
              <w:spacing w:after="0"/>
              <w:rPr>
                <w:sz w:val="15"/>
                <w:szCs w:val="15"/>
                <w:color w:val="auto"/>
              </w:rPr>
            </w:pPr>
          </w:p>
        </w:tc>
        <w:tc>
          <w:tcPr>
            <w:tcW w:w="45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Lightspeed Ultimate General Partner Opportunity Fund,</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5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80" w:type="dxa"/>
            <w:vAlign w:val="bottom"/>
          </w:tcPr>
          <w:p>
            <w:pPr>
              <w:spacing w:after="0"/>
              <w:rPr>
                <w:sz w:val="18"/>
                <w:szCs w:val="18"/>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Ravi Mhatre</w:t>
            </w:r>
          </w:p>
        </w:tc>
        <w:tc>
          <w:tcPr>
            <w:tcW w:w="45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Director</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Ltd.</w:t>
            </w:r>
          </w:p>
        </w:tc>
        <w:tc>
          <w:tcPr>
            <w:tcW w:w="0" w:type="dxa"/>
            <w:vAlign w:val="bottom"/>
          </w:tcPr>
          <w:p>
            <w:pPr>
              <w:spacing w:after="0"/>
              <w:rPr>
                <w:sz w:val="1"/>
                <w:szCs w:val="1"/>
                <w:color w:val="auto"/>
              </w:rPr>
            </w:pPr>
          </w:p>
        </w:tc>
      </w:tr>
      <w:tr>
        <w:trPr>
          <w:trHeight w:val="391"/>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/s/ Ravi Mhatre</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Name: Ravi Mhatre</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648"/>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Lightspeed Strategic Partners I L.P.</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Lightspeed Strategic Partners General Partner I L.P.</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000"/>
          </w:cols>
          <w:pgMar w:left="320" w:top="112" w:right="579" w:bottom="0" w:gutter="0" w:footer="0" w:header="0"/>
        </w:sectPr>
      </w:pPr>
    </w:p>
    <w:p>
      <w:pPr>
        <w:ind w:left="1040"/>
        <w:spacing w:after="0"/>
        <w:rPr>
          <w:sz w:val="20"/>
          <w:szCs w:val="20"/>
          <w:color w:val="auto"/>
        </w:rPr>
      </w:pPr>
      <w:r>
        <w:rPr>
          <w:rFonts w:ascii="Times New Roman" w:cs="Times New Roman" w:eastAsia="Times New Roman" w:hAnsi="Times New Roman"/>
          <w:sz w:val="18"/>
          <w:szCs w:val="18"/>
          <w:color w:val="auto"/>
        </w:rPr>
        <w:t>By:  Lightspeed Strategic Partners General Partner I L.P.</w:t>
      </w:r>
    </w:p>
    <w:p>
      <w:pPr>
        <w:spacing w:after="0" w:line="27" w:lineRule="exact"/>
        <w:rPr>
          <w:sz w:val="20"/>
          <w:szCs w:val="20"/>
          <w:color w:val="auto"/>
        </w:rPr>
      </w:pPr>
    </w:p>
    <w:p>
      <w:pPr>
        <w:ind w:left="1040"/>
        <w:spacing w:after="0"/>
        <w:tabs>
          <w:tab w:leader="none" w:pos="140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By: Lightspeed Strategic Partners Ultimate General Partner I</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L.L.C.</w:t>
      </w:r>
    </w:p>
    <w:p>
      <w:pPr>
        <w:spacing w:after="0" w:line="9" w:lineRule="exact"/>
        <w:rPr>
          <w:sz w:val="20"/>
          <w:szCs w:val="20"/>
          <w:color w:val="auto"/>
        </w:rPr>
      </w:pPr>
    </w:p>
    <w:p>
      <w:pPr>
        <w:ind w:left="1040"/>
        <w:spacing w:after="0"/>
        <w:tabs>
          <w:tab w:leader="none" w:pos="140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br w:type="column"/>
      </w:r>
    </w:p>
    <w:p>
      <w:pPr>
        <w:ind w:left="380" w:right="880" w:hanging="388"/>
        <w:spacing w:after="0" w:line="261" w:lineRule="auto"/>
        <w:rPr>
          <w:sz w:val="20"/>
          <w:szCs w:val="20"/>
          <w:color w:val="auto"/>
        </w:rPr>
      </w:pPr>
      <w:r>
        <w:rPr>
          <w:rFonts w:ascii="Times New Roman" w:cs="Times New Roman" w:eastAsia="Times New Roman" w:hAnsi="Times New Roman"/>
          <w:sz w:val="18"/>
          <w:szCs w:val="18"/>
          <w:color w:val="auto"/>
        </w:rPr>
        <w:t>By: Lightspeed Strategic Partners Ultimate General Partner I L.L.C.</w:t>
      </w: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Lightspeed Strategic Partners Ultimate General Partner I L.L.C.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ectPr>
          <w:pgSz w:w="11900" w:h="16838" w:orient="portrait"/>
          <w:cols w:equalWidth="0" w:num="2">
            <w:col w:w="5480" w:space="200"/>
            <w:col w:w="5320"/>
          </w:cols>
          <w:pgMar w:left="320" w:top="112" w:right="579" w:bottom="0" w:gutter="0" w:footer="0" w:header="0"/>
          <w:type w:val="continuous"/>
        </w:sectPr>
      </w:pPr>
    </w:p>
    <w:p>
      <w:pPr>
        <w:spacing w:after="0" w:line="219"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Lightspeed Venture Partners Select II, L.P.</w:t>
            </w:r>
          </w:p>
        </w:tc>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Lightspeed General Partner Select II, L.P.</w:t>
            </w:r>
          </w:p>
        </w:tc>
        <w:tc>
          <w:tcPr>
            <w:tcW w:w="0" w:type="dxa"/>
            <w:vAlign w:val="bottom"/>
          </w:tcPr>
          <w:p>
            <w:pPr>
              <w:spacing w:after="0"/>
              <w:rPr>
                <w:sz w:val="1"/>
                <w:szCs w:val="1"/>
                <w:color w:val="auto"/>
              </w:rPr>
            </w:pPr>
          </w:p>
        </w:tc>
      </w:tr>
      <w:tr>
        <w:trPr>
          <w:trHeight w:val="41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Lightspeed General Partner Select II, L.P.</w:t>
            </w:r>
          </w:p>
        </w:tc>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By: Lightspeed Ultimate General Partner Select II, Ltd.</w:t>
            </w:r>
          </w:p>
        </w:tc>
        <w:tc>
          <w:tcPr>
            <w:tcW w:w="0" w:type="dxa"/>
            <w:vAlign w:val="bottom"/>
          </w:tcPr>
          <w:p>
            <w:pPr>
              <w:spacing w:after="0"/>
              <w:rPr>
                <w:sz w:val="1"/>
                <w:szCs w:val="1"/>
                <w:color w:val="auto"/>
              </w:rPr>
            </w:pPr>
          </w:p>
        </w:tc>
      </w:t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392"/>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Lightspeed Ultimate General Partner Select II, Ltd.</w:t>
            </w:r>
          </w:p>
        </w:tc>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By: /s/ Ravi Mhatre</w:t>
            </w:r>
          </w:p>
        </w:tc>
        <w:tc>
          <w:tcPr>
            <w:tcW w:w="0" w:type="dxa"/>
            <w:vAlign w:val="bottom"/>
          </w:tcPr>
          <w:p>
            <w:pPr>
              <w:spacing w:after="0"/>
              <w:rPr>
                <w:sz w:val="1"/>
                <w:szCs w:val="1"/>
                <w:color w:val="auto"/>
              </w:rPr>
            </w:pPr>
          </w:p>
        </w:tc>
      </w:tr>
      <w:tr>
        <w:trPr>
          <w:trHeight w:val="20"/>
        </w:trPr>
        <w:tc>
          <w:tcPr>
            <w:tcW w:w="43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620" w:type="dxa"/>
            <w:vAlign w:val="bottom"/>
          </w:tcPr>
          <w:p>
            <w:pPr>
              <w:spacing w:after="0"/>
              <w:rPr>
                <w:sz w:val="18"/>
                <w:szCs w:val="18"/>
                <w:color w:val="auto"/>
              </w:rPr>
            </w:pPr>
          </w:p>
        </w:tc>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 Ravi Mhatre</w:t>
            </w:r>
          </w:p>
        </w:tc>
        <w:tc>
          <w:tcPr>
            <w:tcW w:w="0" w:type="dxa"/>
            <w:vAlign w:val="bottom"/>
          </w:tcPr>
          <w:p>
            <w:pPr>
              <w:spacing w:after="0"/>
              <w:rPr>
                <w:sz w:val="1"/>
                <w:szCs w:val="1"/>
                <w:color w:val="auto"/>
              </w:rPr>
            </w:pPr>
          </w:p>
        </w:tc>
      </w:tr>
      <w:tr>
        <w:trPr>
          <w:trHeight w:val="234"/>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Ravi Mhatre</w:t>
            </w:r>
          </w:p>
        </w:tc>
        <w:tc>
          <w:tcPr>
            <w:tcW w:w="620" w:type="dxa"/>
            <w:vAlign w:val="bottom"/>
          </w:tcPr>
          <w:p>
            <w:pPr>
              <w:spacing w:after="0"/>
              <w:rPr>
                <w:sz w:val="20"/>
                <w:szCs w:val="20"/>
                <w:color w:val="auto"/>
              </w:rPr>
            </w:pPr>
          </w:p>
        </w:tc>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176"/>
        </w:trPr>
        <w:tc>
          <w:tcPr>
            <w:tcW w:w="4320" w:type="dxa"/>
            <w:vAlign w:val="bottom"/>
            <w:gridSpan w:val="3"/>
            <w:vMerge w:val="continue"/>
          </w:tcPr>
          <w:p>
            <w:pPr>
              <w:spacing w:after="0"/>
              <w:rPr>
                <w:sz w:val="15"/>
                <w:szCs w:val="15"/>
                <w:color w:val="auto"/>
              </w:rPr>
            </w:pPr>
          </w:p>
        </w:tc>
        <w:tc>
          <w:tcPr>
            <w:tcW w:w="43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Lightspeed Ultimate General Partner Select II, Ltd.</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Ravi Mhatre</w:t>
            </w:r>
          </w:p>
        </w:tc>
        <w:tc>
          <w:tcPr>
            <w:tcW w:w="43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Director</w:t>
            </w:r>
          </w:p>
        </w:tc>
        <w:tc>
          <w:tcPr>
            <w:tcW w:w="43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auto"/>
              </w:rPr>
              <w:t>By: /s/ Ravi Mhatre</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 Ravi Mhatre</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bl>
    <w:p>
      <w:pPr>
        <w:sectPr>
          <w:pgSz w:w="11900" w:h="16838" w:orient="portrait"/>
          <w:cols w:equalWidth="0" w:num="1">
            <w:col w:w="11000"/>
          </w:cols>
          <w:pgMar w:left="320" w:top="112" w:right="579"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Lightspeed Venture Partners Select III,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Lightspeed General Partner Select III,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Lightspeed Ultimate General Partner Select III, Ltd. Its General Partner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Lightspeed General Partner Select III, L.P.</w:t>
      </w:r>
    </w:p>
    <w:p>
      <w:pPr>
        <w:spacing w:after="0" w:line="229" w:lineRule="exact"/>
        <w:rPr>
          <w:sz w:val="20"/>
          <w:szCs w:val="20"/>
          <w:color w:val="auto"/>
        </w:rPr>
      </w:pPr>
    </w:p>
    <w:p>
      <w:pPr>
        <w:ind w:right="399"/>
        <w:spacing w:after="0" w:line="282" w:lineRule="auto"/>
        <w:rPr>
          <w:sz w:val="20"/>
          <w:szCs w:val="20"/>
          <w:color w:val="auto"/>
        </w:rPr>
      </w:pPr>
      <w:r>
        <w:rPr>
          <w:rFonts w:ascii="Times New Roman" w:cs="Times New Roman" w:eastAsia="Times New Roman" w:hAnsi="Times New Roman"/>
          <w:sz w:val="18"/>
          <w:szCs w:val="18"/>
          <w:color w:val="auto"/>
        </w:rPr>
        <w:t>By: Lightspeed Ultimate General Partner Select III, Ltd. Its General Partner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Lightspeed Ultimate General Partner Select III,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Ravi Mhatre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Ravi Mhatre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Director</w:t>
      </w:r>
    </w:p>
    <w:sectPr>
      <w:pgSz w:w="11900" w:h="16838" w:orient="portrait"/>
      <w:cols w:equalWidth="0" w:num="2">
        <w:col w:w="4040" w:space="600"/>
        <w:col w:w="4459"/>
      </w:cols>
      <w:pgMar w:left="1360" w:top="5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2"/>
      <w:numFmt w:val="bullet"/>
      <w:start w:val="1"/>
    </w:lvl>
  </w:abstractNum>
  <w:abstractNum w:abstractNumId="1">
    <w:nsid w:val="1190CDE7"/>
    <w:multiLevelType w:val="hybridMultilevel"/>
    <w:lvl w:ilvl="0">
      <w:lvlJc w:val="left"/>
      <w:lvlText w:val="3"/>
      <w:numFmt w:val="bullet"/>
      <w:start w:val="1"/>
    </w:lvl>
  </w:abstractNum>
  <w:abstractNum w:abstractNumId="2">
    <w:nsid w:val="66EF438D"/>
    <w:multiLevelType w:val="hybridMultilevel"/>
    <w:lvl w:ilvl="0">
      <w:lvlJc w:val="left"/>
      <w:lvlText w:val="2"/>
      <w:numFmt w:val="bullet"/>
      <w:start w:val="1"/>
    </w:lvl>
  </w:abstractNum>
  <w:abstractNum w:abstractNumId="3">
    <w:nsid w:val="140E0F76"/>
    <w:multiLevelType w:val="hybridMultilevel"/>
    <w:lvl w:ilvl="0">
      <w:lvlJc w:val="left"/>
      <w:lvlText w:val="2"/>
      <w:numFmt w:val="bullet"/>
      <w:start w:val="1"/>
    </w:lvl>
  </w:abstractNum>
  <w:abstractNum w:abstractNumId="4">
    <w:nsid w:val="3352255A"/>
    <w:multiLevelType w:val="hybridMultilevel"/>
    <w:lvl w:ilvl="0">
      <w:lvlJc w:val="left"/>
      <w:lvlText w:val="3"/>
      <w:numFmt w:val="bullet"/>
      <w:start w:val="1"/>
    </w:lvl>
  </w:abstractNum>
  <w:abstractNum w:abstractNumId="5">
    <w:nsid w:val="109CF92E"/>
    <w:multiLevelType w:val="hybridMultilevel"/>
    <w:lvl w:ilvl="0">
      <w:lvlJc w:val="left"/>
      <w:lvlText w:val="2"/>
      <w:numFmt w:val="bullet"/>
      <w:start w:val="1"/>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2"/>
      <w:numFmt w:val="bullet"/>
      <w:start w:val="1"/>
    </w:lvl>
  </w:abstractNum>
  <w:abstractNum w:abstractNumId="8">
    <w:nsid w:val="1BEFD79F"/>
    <w:multiLevelType w:val="hybridMultilevel"/>
    <w:lvl w:ilvl="0">
      <w:lvlJc w:val="left"/>
      <w:lvlText w:val="3"/>
      <w:numFmt w:val="bullet"/>
      <w:start w:val="1"/>
    </w:lvl>
  </w:abstractNum>
  <w:abstractNum w:abstractNumId="9">
    <w:nsid w:val="41A7C4C9"/>
    <w:multiLevelType w:val="hybridMultilevel"/>
    <w:lvl w:ilvl="0">
      <w:lvlJc w:val="left"/>
      <w:lvlText w:val="2"/>
      <w:numFmt w:val="bullet"/>
      <w:start w:val="1"/>
    </w:lvl>
  </w:abstractNum>
  <w:abstractNum w:abstractNumId="10">
    <w:nsid w:val="6B68079A"/>
    <w:multiLevelType w:val="hybridMultilevel"/>
    <w:lvl w:ilvl="0">
      <w:lvlJc w:val="left"/>
      <w:lvlText w:val="3"/>
      <w:numFmt w:val="bullet"/>
      <w:start w:val="1"/>
    </w:lvl>
  </w:abstractNum>
  <w:abstractNum w:abstractNumId="11">
    <w:nsid w:val="4E6AFB66"/>
    <w:multiLevelType w:val="hybridMultilevel"/>
    <w:lvl w:ilvl="0">
      <w:lvlJc w:val="left"/>
      <w:lvlText w:val="1"/>
      <w:numFmt w:val="bullet"/>
      <w:start w:val="1"/>
    </w:lvl>
  </w:abstractNum>
  <w:abstractNum w:abstractNumId="12">
    <w:nsid w:val="25E45D32"/>
    <w:multiLevelType w:val="hybridMultilevel"/>
    <w:lvl w:ilvl="0">
      <w:lvlJc w:val="left"/>
      <w:lvlText w:val="2"/>
      <w:numFmt w:val="bullet"/>
      <w:start w:val="1"/>
    </w:lvl>
  </w:abstractNum>
  <w:abstractNum w:abstractNumId="13">
    <w:nsid w:val="519B500D"/>
    <w:multiLevelType w:val="hybridMultilevel"/>
    <w:lvl w:ilvl="0">
      <w:lvlJc w:val="left"/>
      <w:lvlText w:val="3"/>
      <w:numFmt w:val="bullet"/>
      <w:start w:val="1"/>
    </w:lvl>
  </w:abstractNum>
  <w:abstractNum w:abstractNumId="14">
    <w:nsid w:val="431BD7B7"/>
    <w:multiLevelType w:val="hybridMultilevel"/>
    <w:lvl w:ilvl="0">
      <w:lvlJc w:val="left"/>
      <w:lvlText w:val="8"/>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3"/>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2026-02-17T18:06:17Z</dcterms:created>
  <dcterms:modified xsi:type="dcterms:W3CDTF">2026-02-17T18:06:17Z</dcterms:modified>
</cp:coreProperties>
</file>