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Fund V, L.P.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12/17/2025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08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6"/>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12/17/2025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347,600</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12.65</w:t>
            </w:r>
            <w:r>
              <w:rPr>
                <w:rFonts w:ascii="Times New Roman" w:cs="Times New Roman" w:eastAsia="Times New Roman" w:hAnsi="Times New Roman"/>
                <w:sz w:val="22"/>
                <w:szCs w:val="22"/>
                <w:color w:val="008000"/>
                <w:w w:val="95"/>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5,922,151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12/18/2025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103,960</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13.61</w:t>
            </w:r>
            <w:r>
              <w:rPr>
                <w:rFonts w:ascii="Times New Roman" w:cs="Times New Roman" w:eastAsia="Times New Roman" w:hAnsi="Times New Roman"/>
                <w:sz w:val="22"/>
                <w:szCs w:val="22"/>
                <w:color w:val="008000"/>
                <w:w w:val="95"/>
                <w:vertAlign w:val="superscript"/>
              </w:rPr>
              <w:t>(3)</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6,026,111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12/19/2025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240,835</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14.7</w:t>
            </w:r>
            <w:r>
              <w:rPr>
                <w:rFonts w:ascii="Times New Roman" w:cs="Times New Roman" w:eastAsia="Times New Roman" w:hAnsi="Times New Roman"/>
                <w:sz w:val="22"/>
                <w:szCs w:val="22"/>
                <w:color w:val="008000"/>
                <w:w w:val="92"/>
                <w:vertAlign w:val="superscript"/>
              </w:rPr>
              <w:t>(4)</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6,266,946</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68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24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241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Fund 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Fund V-A,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Andreessen Horowitz Fund V-B,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Andreessen Horowitz Fund V-Q,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AH Equity Partners V, L.L.C.</w:t>
              </w:r>
            </w:hyperlink>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2865 SAND HILL ROAD, SUITE 101</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91" w:right="359" w:bottom="0" w:gutter="0" w:footer="0" w:header="0"/>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MENLO PARK</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94025</w:t>
      </w:r>
    </w:p>
    <w:p>
      <w:pPr>
        <w:sectPr>
          <w:pgSz w:w="11900" w:h="16838" w:orient="portrait"/>
          <w:cols w:equalWidth="0" w:num="1">
            <w:col w:w="11080"/>
          </w:cols>
          <w:pgMar w:left="460" w:top="191"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AH Parallel Fund V,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AH Parallel Fund V-A,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AH Parallel Fund V-B,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AH Parallel Fund V-Q,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34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91344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6">
        <w:r>
          <w:rPr>
            <w:rFonts w:ascii="Times New Roman" w:cs="Times New Roman" w:eastAsia="Times New Roman" w:hAnsi="Times New Roman"/>
            <w:sz w:val="21"/>
            <w:szCs w:val="21"/>
            <w:u w:val="single" w:color="auto"/>
            <w:color w:val="0000EE"/>
          </w:rPr>
          <w:t>AH Equity Partners V (Parallel),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$12.48 to $12.90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$12.93 to $13.90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0900"/>
          </w:cols>
          <w:pgMar w:left="480" w:top="167" w:right="519" w:bottom="0" w:gutter="0" w:footer="0" w:header="0"/>
        </w:sectPr>
      </w:pPr>
    </w:p>
    <w:bookmarkStart w:id="3" w:name="page4"/>
    <w:bookmarkEnd w:id="3"/>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$14.44 to $15.00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60"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right="1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6" w:lineRule="exact"/>
        <w:rPr>
          <w:rFonts w:ascii="Times New Roman" w:cs="Times New Roman" w:eastAsia="Times New Roman" w:hAnsi="Times New Roman"/>
          <w:sz w:val="13"/>
          <w:szCs w:val="13"/>
          <w:color w:val="008000"/>
        </w:rPr>
      </w:pPr>
    </w:p>
    <w:p>
      <w:pPr>
        <w:ind w:right="8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12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right="60"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10)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3"/>
          <w:szCs w:val="13"/>
          <w:color w:val="008000"/>
        </w:rPr>
        <w:t>This Form 4 is the third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880"/>
          </w:cols>
          <w:pgMar w:left="500" w:top="127" w:right="519" w:bottom="0" w:gutter="0" w:footer="0" w:header="0"/>
        </w:sectPr>
      </w:pPr>
    </w:p>
    <w:p>
      <w:pPr>
        <w:spacing w:after="0" w:line="5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9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63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6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8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26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63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V-Q,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2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4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(Parallel), L.L.C.,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60" w:space="80"/>
            <w:col w:w="2140"/>
          </w:cols>
          <w:pgMar w:left="500" w:top="127" w:right="51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52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13" Type="http://schemas.openxmlformats.org/officeDocument/2006/relationships/hyperlink" Target="http://www.sec.gov/cgi-bin/browse-edgar?action=getcompany&amp;CIK=0001675239"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675241" TargetMode="External"/><Relationship Id="rId18" Type="http://schemas.openxmlformats.org/officeDocument/2006/relationships/hyperlink" Target="http://www.sec.gov/cgi-bin/browse-edgar?action=getcompany&amp;CIK=0001675242" TargetMode="External"/><Relationship Id="rId19" Type="http://schemas.openxmlformats.org/officeDocument/2006/relationships/hyperlink" Target="http://www.sec.gov/cgi-bin/browse-edgar?action=getcompany&amp;CIK=0001675231" TargetMode="External"/><Relationship Id="rId20" Type="http://schemas.openxmlformats.org/officeDocument/2006/relationships/hyperlink" Target="http://www.sec.gov/cgi-bin/browse-edgar?action=getcompany&amp;CIK=0001675226" TargetMode="External"/><Relationship Id="rId21" Type="http://schemas.openxmlformats.org/officeDocument/2006/relationships/hyperlink" Target="http://www.sec.gov/cgi-bin/browse-edgar?action=getcompany&amp;CIK=0001675240" TargetMode="External"/><Relationship Id="rId22" Type="http://schemas.openxmlformats.org/officeDocument/2006/relationships/hyperlink" Target="http://www.sec.gov/cgi-bin/browse-edgar?action=getcompany&amp;CIK=0001675233" TargetMode="External"/><Relationship Id="rId23" Type="http://schemas.openxmlformats.org/officeDocument/2006/relationships/hyperlink" Target="http://www.sec.gov/cgi-bin/browse-edgar?action=getcompany&amp;CIK=0001675234" TargetMode="External"/><Relationship Id="rId24" Type="http://schemas.openxmlformats.org/officeDocument/2006/relationships/hyperlink" Target="http://www.sec.gov/cgi-bin/browse-edgar?action=getcompany&amp;CIK=0001675235" TargetMode="External"/><Relationship Id="rId26" Type="http://schemas.openxmlformats.org/officeDocument/2006/relationships/hyperlink" Target="http://www.sec.gov/cgi-bin/browse-edgar?action=getcompany&amp;CIK=0001675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2025-12-19T19:28:43Z</dcterms:created>
  <dcterms:modified xsi:type="dcterms:W3CDTF">2025-12-19T19:28:43Z</dcterms:modified>
</cp:coreProperties>
</file>