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8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0002085077</w:t>
            </w:r>
          </w:p>
        </w:tc>
        <w:tc>
          <w:tcPr>
            <w:tcW w:w="3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8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8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8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8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8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8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820" w:type="dxa"/>
            <w:vAlign w:val="bottom"/>
          </w:tcPr>
          <w:p>
            <w:pPr>
              <w:spacing w:after="0"/>
              <w:rPr>
                <w:sz w:val="24"/>
                <w:szCs w:val="24"/>
                <w:color w:val="auto"/>
              </w:rPr>
            </w:pPr>
          </w:p>
        </w:tc>
        <w:tc>
          <w:tcPr>
            <w:tcW w:w="3480" w:type="dxa"/>
            <w:vAlign w:val="bottom"/>
          </w:tcPr>
          <w:p>
            <w:pPr>
              <w:ind w:left="1080"/>
              <w:spacing w:after="0"/>
              <w:rPr>
                <w:sz w:val="20"/>
                <w:szCs w:val="20"/>
                <w:color w:val="auto"/>
              </w:rPr>
            </w:pPr>
            <w:r>
              <w:rPr>
                <w:rFonts w:ascii="Times New Roman" w:cs="Times New Roman" w:eastAsia="Times New Roman" w:hAnsi="Times New Roman"/>
                <w:sz w:val="22"/>
                <w:szCs w:val="22"/>
                <w:color w:val="auto"/>
              </w:rPr>
              <w:t>NAVAN,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820" w:type="dxa"/>
            <w:vAlign w:val="bottom"/>
          </w:tcPr>
          <w:p>
            <w:pPr>
              <w:spacing w:after="0"/>
              <w:rPr>
                <w:sz w:val="24"/>
                <w:szCs w:val="24"/>
                <w:color w:val="auto"/>
              </w:rPr>
            </w:pPr>
          </w:p>
        </w:tc>
        <w:tc>
          <w:tcPr>
            <w:tcW w:w="3480" w:type="dxa"/>
            <w:vAlign w:val="bottom"/>
          </w:tcPr>
          <w:p>
            <w:pPr>
              <w:ind w:left="1080"/>
              <w:spacing w:after="0"/>
              <w:rPr>
                <w:sz w:val="20"/>
                <w:szCs w:val="20"/>
                <w:color w:val="auto"/>
              </w:rPr>
            </w:pPr>
            <w:r>
              <w:rPr>
                <w:rFonts w:ascii="Times New Roman" w:cs="Times New Roman" w:eastAsia="Times New Roman" w:hAnsi="Times New Roman"/>
                <w:sz w:val="22"/>
                <w:szCs w:val="22"/>
                <w:color w:val="auto"/>
              </w:rPr>
              <w:t>001-42922</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820" w:type="dxa"/>
            <w:vAlign w:val="bottom"/>
          </w:tcPr>
          <w:p>
            <w:pPr>
              <w:spacing w:after="0"/>
              <w:rPr>
                <w:sz w:val="22"/>
                <w:szCs w:val="22"/>
                <w:color w:val="auto"/>
              </w:rPr>
            </w:pPr>
          </w:p>
        </w:tc>
        <w:tc>
          <w:tcPr>
            <w:tcW w:w="3480" w:type="dxa"/>
            <w:vAlign w:val="bottom"/>
          </w:tcPr>
          <w:p>
            <w:pPr>
              <w:ind w:left="1080"/>
              <w:spacing w:after="0"/>
              <w:rPr>
                <w:sz w:val="20"/>
                <w:szCs w:val="20"/>
                <w:color w:val="auto"/>
              </w:rPr>
            </w:pPr>
            <w:r>
              <w:rPr>
                <w:rFonts w:ascii="Times New Roman" w:cs="Times New Roman" w:eastAsia="Times New Roman" w:hAnsi="Times New Roman"/>
                <w:sz w:val="22"/>
                <w:szCs w:val="22"/>
                <w:color w:val="auto"/>
                <w:w w:val="95"/>
              </w:rPr>
              <w:t>3045 PARK BOULEVARD</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820" w:type="dxa"/>
            <w:vAlign w:val="bottom"/>
          </w:tcPr>
          <w:p>
            <w:pPr>
              <w:spacing w:after="0"/>
              <w:rPr>
                <w:sz w:val="21"/>
                <w:szCs w:val="21"/>
                <w:color w:val="auto"/>
              </w:rPr>
            </w:pPr>
          </w:p>
        </w:tc>
        <w:tc>
          <w:tcPr>
            <w:tcW w:w="3480" w:type="dxa"/>
            <w:vAlign w:val="bottom"/>
          </w:tcPr>
          <w:p>
            <w:pPr>
              <w:ind w:left="1080"/>
              <w:spacing w:after="0" w:line="243" w:lineRule="exact"/>
              <w:rPr>
                <w:sz w:val="20"/>
                <w:szCs w:val="20"/>
                <w:color w:val="auto"/>
              </w:rPr>
            </w:pPr>
            <w:r>
              <w:rPr>
                <w:rFonts w:ascii="Times New Roman" w:cs="Times New Roman" w:eastAsia="Times New Roman" w:hAnsi="Times New Roman"/>
                <w:sz w:val="22"/>
                <w:szCs w:val="22"/>
                <w:color w:val="auto"/>
              </w:rPr>
              <w:t>PALO ALTO</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820" w:type="dxa"/>
            <w:vAlign w:val="bottom"/>
          </w:tcPr>
          <w:p>
            <w:pPr>
              <w:spacing w:after="0"/>
              <w:rPr>
                <w:sz w:val="13"/>
                <w:szCs w:val="13"/>
                <w:color w:val="auto"/>
              </w:rPr>
            </w:pPr>
          </w:p>
        </w:tc>
        <w:tc>
          <w:tcPr>
            <w:tcW w:w="3480" w:type="dxa"/>
            <w:vAlign w:val="bottom"/>
            <w:vMerge w:val="restart"/>
          </w:tcPr>
          <w:p>
            <w:pPr>
              <w:ind w:left="1080"/>
              <w:spacing w:after="0" w:line="243" w:lineRule="exact"/>
              <w:rPr>
                <w:sz w:val="20"/>
                <w:szCs w:val="20"/>
                <w:color w:val="auto"/>
              </w:rPr>
            </w:pPr>
            <w:r>
              <w:rPr>
                <w:rFonts w:ascii="Times New Roman" w:cs="Times New Roman" w:eastAsia="Times New Roman" w:hAnsi="Times New Roman"/>
                <w:sz w:val="22"/>
                <w:szCs w:val="22"/>
                <w:color w:val="auto"/>
              </w:rPr>
              <w:t>CALIFORNIA</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820" w:type="dxa"/>
            <w:vAlign w:val="bottom"/>
          </w:tcPr>
          <w:p>
            <w:pPr>
              <w:spacing w:after="0"/>
              <w:rPr>
                <w:sz w:val="7"/>
                <w:szCs w:val="7"/>
                <w:color w:val="auto"/>
              </w:rPr>
            </w:pPr>
          </w:p>
        </w:tc>
        <w:tc>
          <w:tcPr>
            <w:tcW w:w="34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480" w:type="dxa"/>
            <w:vAlign w:val="bottom"/>
          </w:tcPr>
          <w:p>
            <w:pPr>
              <w:ind w:left="1080"/>
              <w:spacing w:after="0"/>
              <w:rPr>
                <w:sz w:val="20"/>
                <w:szCs w:val="20"/>
                <w:color w:val="auto"/>
              </w:rPr>
            </w:pPr>
            <w:r>
              <w:rPr>
                <w:rFonts w:ascii="Times New Roman" w:cs="Times New Roman" w:eastAsia="Times New Roman" w:hAnsi="Times New Roman"/>
                <w:sz w:val="22"/>
                <w:szCs w:val="22"/>
                <w:color w:val="auto"/>
              </w:rPr>
              <w:t>94306</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20" w:type="dxa"/>
            <w:vAlign w:val="bottom"/>
          </w:tcPr>
          <w:p>
            <w:pPr>
              <w:spacing w:after="0"/>
              <w:rPr>
                <w:sz w:val="24"/>
                <w:szCs w:val="24"/>
                <w:color w:val="auto"/>
              </w:rPr>
            </w:pPr>
          </w:p>
        </w:tc>
        <w:tc>
          <w:tcPr>
            <w:tcW w:w="3480" w:type="dxa"/>
            <w:vAlign w:val="bottom"/>
          </w:tcPr>
          <w:p>
            <w:pPr>
              <w:ind w:left="1080"/>
              <w:spacing w:after="0"/>
              <w:rPr>
                <w:sz w:val="20"/>
                <w:szCs w:val="20"/>
                <w:color w:val="auto"/>
              </w:rPr>
            </w:pPr>
            <w:r>
              <w:rPr>
                <w:rFonts w:ascii="Times New Roman" w:cs="Times New Roman" w:eastAsia="Times New Roman" w:hAnsi="Times New Roman"/>
                <w:sz w:val="22"/>
                <w:szCs w:val="22"/>
                <w:color w:val="auto"/>
              </w:rPr>
              <w:t>(650) 988-8500</w:t>
            </w:r>
          </w:p>
        </w:tc>
        <w:tc>
          <w:tcPr>
            <w:tcW w:w="0" w:type="dxa"/>
            <w:vAlign w:val="bottom"/>
          </w:tcPr>
          <w:p>
            <w:pPr>
              <w:spacing w:after="0"/>
              <w:rPr>
                <w:sz w:val="1"/>
                <w:szCs w:val="1"/>
                <w:color w:val="auto"/>
              </w:rPr>
            </w:pPr>
          </w:p>
        </w:tc>
      </w:tr>
      <w:tr>
        <w:trPr>
          <w:trHeight w:val="297"/>
        </w:trPr>
        <w:tc>
          <w:tcPr>
            <w:tcW w:w="68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480" w:type="dxa"/>
            <w:vAlign w:val="bottom"/>
          </w:tcPr>
          <w:p>
            <w:pPr>
              <w:ind w:left="1080"/>
              <w:spacing w:after="0"/>
              <w:rPr>
                <w:sz w:val="20"/>
                <w:szCs w:val="20"/>
                <w:color w:val="auto"/>
              </w:rPr>
            </w:pPr>
            <w:r>
              <w:rPr>
                <w:rFonts w:ascii="Times New Roman" w:cs="Times New Roman" w:eastAsia="Times New Roman" w:hAnsi="Times New Roman"/>
                <w:sz w:val="22"/>
                <w:szCs w:val="22"/>
                <w:color w:val="auto"/>
              </w:rPr>
              <w:t>Michael E. Sindicich</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69" w:gutter="0" w:footer="0" w:header="0"/>
        </w:sectPr>
      </w:pPr>
    </w:p>
    <w:p>
      <w:pPr>
        <w:spacing w:after="0" w:line="353" w:lineRule="exact"/>
        <w:rPr>
          <w:sz w:val="24"/>
          <w:szCs w:val="24"/>
          <w:color w:val="auto"/>
        </w:rPr>
      </w:pPr>
    </w:p>
    <w:tbl>
      <w:tblPr>
        <w:tblLayout w:type="fixed"/>
        <w:tblInd w:w="280" w:type="dxa"/>
        <w:tblCellMar>
          <w:top w:w="0" w:type="dxa"/>
          <w:left w:w="0" w:type="dxa"/>
          <w:bottom w:w="0" w:type="dxa"/>
          <w:right w:w="0" w:type="dxa"/>
        </w:tblCellMar>
      </w:tblPr>
      <w:tr>
        <w:trPr>
          <w:trHeight w:val="253"/>
        </w:trPr>
        <w:tc>
          <w:tcPr>
            <w:tcW w:w="216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060" w:type="dxa"/>
            <w:vAlign w:val="bottom"/>
            <w:vMerge w:val="restart"/>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160" w:type="dxa"/>
            <w:vAlign w:val="bottom"/>
            <w:vMerge w:val="restart"/>
          </w:tcPr>
          <w:p>
            <w:pPr>
              <w:jc w:val="center"/>
              <w:ind w:righ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4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60" w:type="dxa"/>
            <w:vAlign w:val="bottom"/>
            <w:vMerge w:val="continue"/>
          </w:tcPr>
          <w:p>
            <w:pPr>
              <w:spacing w:after="0"/>
              <w:rPr>
                <w:sz w:val="10"/>
                <w:szCs w:val="10"/>
                <w:color w:val="auto"/>
              </w:rPr>
            </w:pPr>
          </w:p>
        </w:tc>
        <w:tc>
          <w:tcPr>
            <w:tcW w:w="234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160" w:type="dxa"/>
            <w:vAlign w:val="bottom"/>
            <w:vMerge w:val="restart"/>
          </w:tcPr>
          <w:p>
            <w:pPr>
              <w:jc w:val="center"/>
              <w:ind w:righ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60" w:type="dxa"/>
            <w:vAlign w:val="bottom"/>
            <w:vMerge w:val="continue"/>
          </w:tcPr>
          <w:p>
            <w:pPr>
              <w:spacing w:after="0"/>
              <w:rPr>
                <w:sz w:val="10"/>
                <w:szCs w:val="10"/>
                <w:color w:val="auto"/>
              </w:rPr>
            </w:pPr>
          </w:p>
        </w:tc>
        <w:tc>
          <w:tcPr>
            <w:tcW w:w="234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vMerge w:val="restart"/>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1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16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Morgan Stanley Smith</w:t>
      </w:r>
    </w:p>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Barney</w:t>
      </w:r>
    </w:p>
    <w:p>
      <w:pPr>
        <w:jc w:val="center"/>
        <w:ind w:left="40"/>
        <w:spacing w:after="0" w:line="230" w:lineRule="auto"/>
        <w:rPr>
          <w:sz w:val="20"/>
          <w:szCs w:val="20"/>
          <w:color w:val="auto"/>
        </w:rPr>
      </w:pPr>
      <w:r>
        <w:rPr>
          <w:rFonts w:ascii="Times New Roman" w:cs="Times New Roman" w:eastAsia="Times New Roman" w:hAnsi="Times New Roman"/>
          <w:sz w:val="22"/>
          <w:szCs w:val="22"/>
          <w:color w:val="auto"/>
        </w:rPr>
        <w:t>2000 Westchester Avenue</w:t>
      </w:r>
    </w:p>
    <w:p>
      <w:pPr>
        <w:spacing w:after="0" w:line="1" w:lineRule="exact"/>
        <w:rPr>
          <w:sz w:val="24"/>
          <w:szCs w:val="24"/>
          <w:color w:val="auto"/>
        </w:rPr>
      </w:pPr>
    </w:p>
    <w:p>
      <w:pPr>
        <w:ind w:left="2500" w:right="300" w:hanging="2456"/>
        <w:spacing w:after="0"/>
        <w:tabs>
          <w:tab w:leader="none" w:pos="2480" w:val="left"/>
        </w:tabs>
        <w:rPr>
          <w:sz w:val="20"/>
          <w:szCs w:val="20"/>
          <w:color w:val="auto"/>
        </w:rPr>
      </w:pPr>
      <w:r>
        <w:rPr>
          <w:rFonts w:ascii="Times New Roman" w:cs="Times New Roman" w:eastAsia="Times New Roman" w:hAnsi="Times New Roman"/>
          <w:sz w:val="22"/>
          <w:szCs w:val="22"/>
          <w:color w:val="auto"/>
        </w:rPr>
        <w:t>Class A Common Stock</w:t>
      </w:r>
      <w:r>
        <w:rPr>
          <w:sz w:val="20"/>
          <w:szCs w:val="20"/>
          <w:color w:val="auto"/>
        </w:rPr>
        <w:tab/>
      </w:r>
      <w:r>
        <w:rPr>
          <w:rFonts w:ascii="Times New Roman" w:cs="Times New Roman" w:eastAsia="Times New Roman" w:hAnsi="Times New Roman"/>
          <w:sz w:val="22"/>
          <w:szCs w:val="22"/>
          <w:color w:val="auto"/>
        </w:rPr>
        <w:t>Attn: Operations 2206 20052.54 Department</w:t>
      </w:r>
    </w:p>
    <w:p>
      <w:pPr>
        <w:spacing w:after="0" w:line="218"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Purchase  NY  10577-</w:t>
      </w:r>
    </w:p>
    <w:p>
      <w:pPr>
        <w:ind w:left="2500"/>
        <w:spacing w:after="0"/>
        <w:rPr>
          <w:sz w:val="20"/>
          <w:szCs w:val="20"/>
          <w:color w:val="auto"/>
        </w:rPr>
      </w:pPr>
      <w:r>
        <w:rPr>
          <w:rFonts w:ascii="Times New Roman" w:cs="Times New Roman" w:eastAsia="Times New Roman" w:hAnsi="Times New Roman"/>
          <w:sz w:val="22"/>
          <w:szCs w:val="22"/>
          <w:color w:val="auto"/>
        </w:rPr>
        <w:t>2530</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20" w:type="dxa"/>
        <w:tblCellMar>
          <w:top w:w="0" w:type="dxa"/>
          <w:left w:w="0" w:type="dxa"/>
          <w:bottom w:w="0" w:type="dxa"/>
          <w:right w:w="0" w:type="dxa"/>
        </w:tblCellMar>
      </w:tblPr>
      <w:tr>
        <w:trPr>
          <w:trHeight w:val="253"/>
        </w:trPr>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344" w:lineRule="exact"/>
        <w:rPr>
          <w:sz w:val="24"/>
          <w:szCs w:val="24"/>
          <w:color w:val="auto"/>
        </w:rPr>
      </w:pPr>
    </w:p>
    <w:p>
      <w:pPr>
        <w:spacing w:after="0"/>
        <w:tabs>
          <w:tab w:leader="none" w:pos="1200" w:val="left"/>
          <w:tab w:leader="none" w:pos="2500" w:val="left"/>
        </w:tabs>
        <w:rPr>
          <w:sz w:val="20"/>
          <w:szCs w:val="20"/>
          <w:color w:val="auto"/>
        </w:rPr>
      </w:pPr>
      <w:r>
        <w:rPr>
          <w:rFonts w:ascii="Times New Roman" w:cs="Times New Roman" w:eastAsia="Times New Roman" w:hAnsi="Times New Roman"/>
          <w:sz w:val="22"/>
          <w:szCs w:val="22"/>
          <w:color w:val="auto"/>
        </w:rPr>
        <w:t>234288970</w:t>
        <w:tab/>
        <w:t>03/20/2026</w:t>
      </w:r>
      <w:r>
        <w:rPr>
          <w:sz w:val="20"/>
          <w:szCs w:val="20"/>
          <w:color w:val="auto"/>
        </w:rPr>
        <w:tab/>
      </w:r>
      <w:r>
        <w:rPr>
          <w:rFonts w:ascii="Times New Roman" w:cs="Times New Roman" w:eastAsia="Times New Roman" w:hAnsi="Times New Roman"/>
          <w:sz w:val="21"/>
          <w:szCs w:val="21"/>
          <w:color w:val="auto"/>
        </w:rPr>
        <w:t>NASDAQ</w:t>
      </w:r>
    </w:p>
    <w:p>
      <w:pPr>
        <w:spacing w:after="0" w:line="952" w:lineRule="exact"/>
        <w:rPr>
          <w:sz w:val="24"/>
          <w:szCs w:val="24"/>
          <w:color w:val="auto"/>
        </w:rPr>
      </w:pPr>
    </w:p>
    <w:p>
      <w:pPr>
        <w:sectPr>
          <w:pgSz w:w="11900" w:h="16838" w:orient="portrait"/>
          <w:cols w:equalWidth="0" w:num="2">
            <w:col w:w="7200" w:space="220"/>
            <w:col w:w="3820"/>
          </w:cols>
          <w:pgMar w:left="320" w:top="261" w:right="339" w:bottom="69"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69"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69"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0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you</w:t>
            </w:r>
          </w:p>
        </w:tc>
        <w:tc>
          <w:tcPr>
            <w:tcW w:w="15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4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243"/>
        </w:trPr>
        <w:tc>
          <w:tcPr>
            <w:tcW w:w="14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0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58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01/22/2025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60" w:type="dxa"/>
            <w:vAlign w:val="bottom"/>
            <w:vMerge w:val="restart"/>
          </w:tcPr>
          <w:p>
            <w:pPr>
              <w:jc w:val="right"/>
              <w:ind w:right="692"/>
              <w:spacing w:after="0"/>
              <w:rPr>
                <w:sz w:val="20"/>
                <w:szCs w:val="20"/>
                <w:color w:val="auto"/>
              </w:rPr>
            </w:pPr>
            <w:r>
              <w:rPr>
                <w:rFonts w:ascii="Times New Roman" w:cs="Times New Roman" w:eastAsia="Times New Roman" w:hAnsi="Times New Roman"/>
                <w:sz w:val="22"/>
                <w:szCs w:val="22"/>
                <w:color w:val="auto"/>
                <w:w w:val="99"/>
              </w:rPr>
              <w:t>2206</w:t>
            </w:r>
          </w:p>
        </w:tc>
        <w:tc>
          <w:tcPr>
            <w:tcW w:w="2440" w:type="dxa"/>
            <w:vAlign w:val="bottom"/>
            <w:gridSpan w:val="2"/>
            <w:vMerge w:val="restart"/>
          </w:tcPr>
          <w:p>
            <w:pPr>
              <w:ind w:left="80"/>
              <w:spacing w:after="0"/>
              <w:rPr>
                <w:sz w:val="20"/>
                <w:szCs w:val="20"/>
                <w:color w:val="auto"/>
              </w:rPr>
            </w:pPr>
            <w:r>
              <w:rPr>
                <w:rFonts w:ascii="Times New Roman" w:cs="Times New Roman" w:eastAsia="Times New Roman" w:hAnsi="Times New Roman"/>
                <w:sz w:val="22"/>
                <w:szCs w:val="22"/>
                <w:color w:val="auto"/>
              </w:rPr>
              <w:t>01/22/2025 N/A</w:t>
            </w: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24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Michael E. Sindicich</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3045 Park Boulevard</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01/28/2026 9349</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133971.17</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Palo Alto  CA  94306</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990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This is a sell-to-cover transaction for taxes owed related to recent vesting and settlement of restricted stock units</w:t>
            </w:r>
          </w:p>
        </w:tc>
        <w:tc>
          <w:tcPr>
            <w:tcW w:w="0" w:type="dxa"/>
            <w:vAlign w:val="bottom"/>
          </w:tcPr>
          <w:p>
            <w:pPr>
              <w:spacing w:after="0"/>
              <w:rPr>
                <w:sz w:val="1"/>
                <w:szCs w:val="1"/>
                <w:color w:val="auto"/>
              </w:rPr>
            </w:pPr>
          </w:p>
        </w:tc>
      </w:tr>
      <w:tr>
        <w:trPr>
          <w:trHeight w:val="161"/>
        </w:trPr>
        <w:tc>
          <w:tcPr>
            <w:tcW w:w="960" w:type="dxa"/>
            <w:vAlign w:val="bottom"/>
            <w:vMerge w:val="continue"/>
          </w:tcPr>
          <w:p>
            <w:pPr>
              <w:spacing w:after="0"/>
              <w:rPr>
                <w:sz w:val="13"/>
                <w:szCs w:val="13"/>
                <w:color w:val="auto"/>
              </w:rPr>
            </w:pPr>
          </w:p>
        </w:tc>
        <w:tc>
          <w:tcPr>
            <w:tcW w:w="990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granted by the Issuer.</w:t>
            </w:r>
          </w:p>
        </w:tc>
        <w:tc>
          <w:tcPr>
            <w:tcW w:w="0" w:type="dxa"/>
            <w:vAlign w:val="bottom"/>
          </w:tcPr>
          <w:p>
            <w:pPr>
              <w:spacing w:after="0"/>
              <w:rPr>
                <w:sz w:val="1"/>
                <w:szCs w:val="1"/>
                <w:color w:val="auto"/>
              </w:rPr>
            </w:pPr>
          </w:p>
        </w:tc>
      </w:tr>
      <w:tr>
        <w:trPr>
          <w:trHeight w:val="121"/>
        </w:trPr>
        <w:tc>
          <w:tcPr>
            <w:tcW w:w="960" w:type="dxa"/>
            <w:vAlign w:val="bottom"/>
          </w:tcPr>
          <w:p>
            <w:pPr>
              <w:spacing w:after="0"/>
              <w:rPr>
                <w:sz w:val="10"/>
                <w:szCs w:val="10"/>
                <w:color w:val="auto"/>
              </w:rPr>
            </w:pPr>
          </w:p>
        </w:tc>
        <w:tc>
          <w:tcPr>
            <w:tcW w:w="9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96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990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03/20/2026</w:t>
            </w:r>
          </w:p>
        </w:tc>
        <w:tc>
          <w:tcPr>
            <w:tcW w:w="0" w:type="dxa"/>
            <w:vAlign w:val="bottom"/>
          </w:tcPr>
          <w:p>
            <w:pPr>
              <w:spacing w:after="0"/>
              <w:rPr>
                <w:sz w:val="1"/>
                <w:szCs w:val="1"/>
                <w:color w:val="auto"/>
              </w:rPr>
            </w:pPr>
          </w:p>
        </w:tc>
      </w:tr>
      <w:tr>
        <w:trPr>
          <w:trHeight w:val="161"/>
        </w:trPr>
        <w:tc>
          <w:tcPr>
            <w:tcW w:w="9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99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60" w:type="dxa"/>
            <w:vAlign w:val="bottom"/>
            <w:vMerge w:val="continue"/>
          </w:tcPr>
          <w:p>
            <w:pPr>
              <w:spacing w:after="0"/>
              <w:rPr>
                <w:sz w:val="10"/>
                <w:szCs w:val="10"/>
                <w:color w:val="auto"/>
              </w:rPr>
            </w:pPr>
          </w:p>
        </w:tc>
        <w:tc>
          <w:tcPr>
            <w:tcW w:w="9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086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180" w:val="left"/>
        </w:tabs>
        <w:rPr>
          <w:sz w:val="20"/>
          <w:szCs w:val="20"/>
          <w:color w:val="auto"/>
        </w:rPr>
      </w:pPr>
      <w:r>
        <w:rPr>
          <w:rFonts w:ascii="Times New Roman" w:cs="Times New Roman" w:eastAsia="Times New Roman" w:hAnsi="Times New Roman"/>
          <w:sz w:val="22"/>
          <w:szCs w:val="22"/>
          <w:color w:val="auto"/>
        </w:rPr>
        <w:t>Signature</w:t>
        <w:tab/>
        <w:t>/s/ Michael E. Sindicich</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2026-03-20T20:02:35Z</dcterms:created>
  <dcterms:modified xsi:type="dcterms:W3CDTF">2026-03-20T20:02:35Z</dcterms:modified>
</cp:coreProperties>
</file>