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0002094424</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NAVAN,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001-42922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5"/>
              </w:rPr>
              <w:t>3045 PARK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94306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(650) 988-8500</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Anne Mary Giviskos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jc w:val="center"/>
        <w:ind w:left="40"/>
        <w:spacing w:after="0" w:line="230"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right="30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Attn: Operations 2585 37043.05 Department</w:t>
      </w:r>
    </w:p>
    <w:p>
      <w:pPr>
        <w:spacing w:after="0" w:line="21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233780828</w:t>
        <w:tab/>
        <w:t>01/28/2026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2585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06/30/2024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This is a sell-to-cover transaction for taxes owed related to recent vesting and settlement of restricted stock units</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granted by the Issuer.</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01/28/2026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Anne Mary Giviskos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2026-01-28T06:08:34Z</dcterms:created>
  <dcterms:modified xsi:type="dcterms:W3CDTF">2026-01-28T06:08:34Z</dcterms:modified>
</cp:coreProperties>
</file>